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B9F1A" w14:textId="0E251DAA" w:rsidR="00BC4E1B" w:rsidRDefault="00BC4E1B" w:rsidP="00E4665E">
      <w:pPr>
        <w:jc w:val="center"/>
      </w:pPr>
      <w:r>
        <w:rPr>
          <w:noProof/>
        </w:rPr>
        <w:drawing>
          <wp:inline distT="0" distB="0" distL="0" distR="0" wp14:anchorId="40EFBBB4" wp14:editId="28939F6A">
            <wp:extent cx="2689860" cy="429260"/>
            <wp:effectExtent l="0" t="0" r="0" b="8890"/>
            <wp:docPr id="148966898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68986" name="Picture 2"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93043" cy="429768"/>
                    </a:xfrm>
                    <a:prstGeom prst="rect">
                      <a:avLst/>
                    </a:prstGeom>
                  </pic:spPr>
                </pic:pic>
              </a:graphicData>
            </a:graphic>
          </wp:inline>
        </w:drawing>
      </w:r>
    </w:p>
    <w:p w14:paraId="301336A5" w14:textId="54E9FE1D" w:rsidR="00253B2A" w:rsidRPr="00BC4E1B" w:rsidRDefault="00E4665E" w:rsidP="00E4665E">
      <w:pPr>
        <w:jc w:val="center"/>
        <w:rPr>
          <w:b/>
          <w:bCs/>
          <w:sz w:val="26"/>
          <w:szCs w:val="26"/>
        </w:rPr>
      </w:pPr>
      <w:r w:rsidRPr="00BC4E1B">
        <w:rPr>
          <w:b/>
          <w:bCs/>
          <w:sz w:val="26"/>
          <w:szCs w:val="26"/>
        </w:rPr>
        <w:t>Consent for Treatment: Unemancipated Minor</w:t>
      </w:r>
    </w:p>
    <w:p w14:paraId="21EE4862" w14:textId="77777777" w:rsidR="00E4665E" w:rsidRDefault="00E4665E" w:rsidP="00E4665E">
      <w:pPr>
        <w:jc w:val="center"/>
      </w:pPr>
    </w:p>
    <w:p w14:paraId="6714A401" w14:textId="61C46C3D" w:rsidR="00E4665E" w:rsidRDefault="00E4665E" w:rsidP="00E4665E">
      <w:pPr>
        <w:spacing w:after="0"/>
      </w:pPr>
      <w:r w:rsidRPr="00BC4E1B">
        <w:rPr>
          <w:b/>
          <w:bCs/>
        </w:rPr>
        <w:t>Minor Patient:</w:t>
      </w:r>
      <w:r>
        <w:t xml:space="preserve"> ______________________________________________________</w:t>
      </w:r>
      <w:r w:rsidR="00BC4E1B">
        <w:t>________</w:t>
      </w:r>
      <w:r>
        <w:t xml:space="preserve"> </w:t>
      </w:r>
      <w:r w:rsidRPr="00BC4E1B">
        <w:rPr>
          <w:b/>
          <w:bCs/>
        </w:rPr>
        <w:t>Birthdate:</w:t>
      </w:r>
      <w:r>
        <w:t xml:space="preserve"> ______/______/______</w:t>
      </w:r>
    </w:p>
    <w:p w14:paraId="550FEDD2" w14:textId="3757433E" w:rsidR="00E4665E" w:rsidRDefault="00E4665E" w:rsidP="00E4665E">
      <w:pPr>
        <w:spacing w:after="0"/>
      </w:pPr>
      <w:r>
        <w:tab/>
      </w:r>
      <w:r>
        <w:tab/>
        <w:t>Last Name</w:t>
      </w:r>
      <w:r>
        <w:tab/>
      </w:r>
      <w:r>
        <w:tab/>
        <w:t>First Name</w:t>
      </w:r>
      <w:r>
        <w:tab/>
      </w:r>
      <w:r>
        <w:tab/>
        <w:t>Middle Name</w:t>
      </w:r>
    </w:p>
    <w:p w14:paraId="61A43E0D" w14:textId="77777777" w:rsidR="00E4665E" w:rsidRDefault="00E4665E" w:rsidP="00E4665E">
      <w:pPr>
        <w:spacing w:after="0"/>
      </w:pPr>
    </w:p>
    <w:p w14:paraId="4016AE48" w14:textId="2A76DBC8" w:rsidR="00E4665E" w:rsidRDefault="00E4665E" w:rsidP="00E4665E">
      <w:pPr>
        <w:pStyle w:val="ListParagraph"/>
        <w:numPr>
          <w:ilvl w:val="0"/>
          <w:numId w:val="1"/>
        </w:numPr>
        <w:spacing w:after="0"/>
      </w:pPr>
      <w:r w:rsidRPr="005E1C67">
        <w:rPr>
          <w:b/>
          <w:bCs/>
        </w:rPr>
        <w:t>Authority.</w:t>
      </w:r>
      <w:r>
        <w:tab/>
        <w:t>I am the parent, guardian or other person legally authorized by Idaho Law to consent for health care services for the Minor Patient pursuant to Idaho Code § 32-1015.</w:t>
      </w:r>
    </w:p>
    <w:p w14:paraId="1F0C42E0" w14:textId="77777777" w:rsidR="0043097C" w:rsidRDefault="0043097C" w:rsidP="0043097C">
      <w:pPr>
        <w:pStyle w:val="ListParagraph"/>
        <w:spacing w:after="0"/>
        <w:ind w:left="360"/>
      </w:pPr>
    </w:p>
    <w:p w14:paraId="0124D5A2" w14:textId="588A475E" w:rsidR="006E55F2" w:rsidRDefault="006E55F2" w:rsidP="00E4665E">
      <w:pPr>
        <w:pStyle w:val="ListParagraph"/>
        <w:numPr>
          <w:ilvl w:val="0"/>
          <w:numId w:val="1"/>
        </w:numPr>
        <w:spacing w:after="0"/>
      </w:pPr>
      <w:r w:rsidRPr="005E1C67">
        <w:rPr>
          <w:b/>
          <w:bCs/>
        </w:rPr>
        <w:t>Consent for Treatment.</w:t>
      </w:r>
      <w:r>
        <w:t xml:space="preserve">   I voluntarily consent to and authorize Coeur OBGYN, PLLC and its employed or affiliate </w:t>
      </w:r>
      <w:r w:rsidR="0043097C">
        <w:t>physicians, practitioners, and staff (collectively “Providers”) render the following health care services to the Minor Patient:</w:t>
      </w:r>
    </w:p>
    <w:p w14:paraId="4040430C" w14:textId="77777777" w:rsidR="0043097C" w:rsidRDefault="0043097C" w:rsidP="0043097C">
      <w:pPr>
        <w:pStyle w:val="ListParagraph"/>
      </w:pPr>
    </w:p>
    <w:p w14:paraId="0695EA0A" w14:textId="3D372387" w:rsidR="0043097C" w:rsidRDefault="0043097C" w:rsidP="005E1C67">
      <w:pPr>
        <w:pStyle w:val="ListParagraph"/>
        <w:numPr>
          <w:ilvl w:val="0"/>
          <w:numId w:val="3"/>
        </w:numPr>
        <w:spacing w:after="0"/>
      </w:pPr>
      <w:r w:rsidRPr="005E1C67">
        <w:rPr>
          <w:b/>
          <w:bCs/>
        </w:rPr>
        <w:t>General Consent:</w:t>
      </w:r>
      <w:r>
        <w:t xml:space="preserve"> Medical evaluation, diagnosis and treatment; diagnostic services including lab tests or radiology procedures; prescription and administration of medications; </w:t>
      </w:r>
      <w:r w:rsidR="00427491">
        <w:t>counseling</w:t>
      </w:r>
      <w:r>
        <w:t xml:space="preserve">; and any other health care services as defined in I.C. </w:t>
      </w:r>
      <w:r>
        <w:t>§</w:t>
      </w:r>
      <w:r>
        <w:t xml:space="preserve"> 32-1015 deemed reasonably necessary and appropriate by the treating Provider. I understand that my General Consent specifically authorizes my child to obtain health care services including but not limited to, reproductive health services, immunizations, mental health care, and substance abuse services. This consent shall constitute a “blanke</w:t>
      </w:r>
      <w:r w:rsidR="00427491">
        <w:t>t c</w:t>
      </w:r>
      <w:r>
        <w:t>onsent”</w:t>
      </w:r>
      <w:r w:rsidR="00427491">
        <w:t xml:space="preserve"> within the meaning of            </w:t>
      </w:r>
      <w:r w:rsidR="00427491">
        <w:t>I.C. § 32-1015</w:t>
      </w:r>
      <w:r w:rsidR="00427491">
        <w:t xml:space="preserve"> (4)(a) and is specifically intended to authorize such health care services.</w:t>
      </w:r>
    </w:p>
    <w:p w14:paraId="66E675C4" w14:textId="77777777" w:rsidR="00427491" w:rsidRDefault="00427491" w:rsidP="00427491">
      <w:pPr>
        <w:spacing w:after="0"/>
      </w:pPr>
      <w:r>
        <w:t xml:space="preserve">        </w:t>
      </w:r>
    </w:p>
    <w:p w14:paraId="20BA98FA" w14:textId="1FE44B76" w:rsidR="00427491" w:rsidRDefault="00427491" w:rsidP="005E1C67">
      <w:pPr>
        <w:spacing w:after="0"/>
        <w:ind w:left="360"/>
      </w:pPr>
      <w:r w:rsidRPr="00427491">
        <w:rPr>
          <w:b/>
          <w:bCs/>
        </w:rPr>
        <w:t>OPT OUT:</w:t>
      </w:r>
      <w:r>
        <w:t xml:space="preserve"> </w:t>
      </w:r>
      <w:r w:rsidRPr="00427491">
        <w:rPr>
          <w:b/>
          <w:bCs/>
        </w:rPr>
        <w:t>By checking a box below, I am specifically excluding the identified health care services indicating I DO NOT provide General Consent for the identified health care services unless otherwise later agreed:</w:t>
      </w:r>
    </w:p>
    <w:p w14:paraId="0302967F" w14:textId="29DD5305" w:rsidR="00427491" w:rsidRDefault="00427491" w:rsidP="00427491">
      <w:pPr>
        <w:spacing w:after="0"/>
      </w:pPr>
    </w:p>
    <w:p w14:paraId="5C77DF18" w14:textId="2F340AAC" w:rsidR="00427491" w:rsidRDefault="00427491" w:rsidP="00427491">
      <w:pPr>
        <w:pStyle w:val="ListParagraph"/>
        <w:numPr>
          <w:ilvl w:val="0"/>
          <w:numId w:val="2"/>
        </w:numPr>
        <w:spacing w:after="0"/>
      </w:pPr>
      <w:r w:rsidRPr="00427491">
        <w:rPr>
          <w:b/>
          <w:bCs/>
          <w:i/>
          <w:iCs/>
        </w:rPr>
        <w:t>Reproductive Health Services</w:t>
      </w:r>
      <w:r>
        <w:t>, including but limited to, obstetric and gynecology care (including prenatal, child delivery, and postpartum care), contraception, sexually transmitted infection</w:t>
      </w:r>
    </w:p>
    <w:p w14:paraId="2BABD078" w14:textId="08690D85" w:rsidR="00427491" w:rsidRDefault="00427491" w:rsidP="00427491">
      <w:pPr>
        <w:pStyle w:val="ListParagraph"/>
        <w:numPr>
          <w:ilvl w:val="0"/>
          <w:numId w:val="2"/>
        </w:numPr>
        <w:spacing w:after="0"/>
      </w:pPr>
      <w:r>
        <w:rPr>
          <w:b/>
          <w:bCs/>
          <w:i/>
          <w:iCs/>
        </w:rPr>
        <w:t xml:space="preserve">Immunizations, </w:t>
      </w:r>
      <w:r>
        <w:t>including but not limited to, influenza, COVID-19, MMR (measles, mumps, rubella), TDAP (tetanus, diphtheria, acellular pertussis), Hepatitis</w:t>
      </w:r>
    </w:p>
    <w:p w14:paraId="29B812A7" w14:textId="6906E8B8" w:rsidR="00427491" w:rsidRDefault="00427491" w:rsidP="00427491">
      <w:pPr>
        <w:pStyle w:val="ListParagraph"/>
        <w:numPr>
          <w:ilvl w:val="0"/>
          <w:numId w:val="2"/>
        </w:numPr>
        <w:spacing w:after="0"/>
      </w:pPr>
      <w:r>
        <w:rPr>
          <w:b/>
          <w:bCs/>
          <w:i/>
          <w:iCs/>
        </w:rPr>
        <w:t xml:space="preserve">Mental Health Care, </w:t>
      </w:r>
      <w:r>
        <w:t>including but not limited to, counseling, mental illness or psychiatric diagnosis/treatment</w:t>
      </w:r>
    </w:p>
    <w:p w14:paraId="7A49BEB5" w14:textId="5BD6B59D" w:rsidR="005E1C67" w:rsidRDefault="005E1C67" w:rsidP="00427491">
      <w:pPr>
        <w:pStyle w:val="ListParagraph"/>
        <w:numPr>
          <w:ilvl w:val="0"/>
          <w:numId w:val="2"/>
        </w:numPr>
        <w:spacing w:after="0"/>
      </w:pPr>
      <w:r>
        <w:rPr>
          <w:b/>
          <w:bCs/>
          <w:i/>
          <w:iCs/>
        </w:rPr>
        <w:t xml:space="preserve">Substance Abuse Services, </w:t>
      </w:r>
      <w:r>
        <w:t>including but not limited to, behavioral therapy, detox treatment, counseling, education</w:t>
      </w:r>
    </w:p>
    <w:p w14:paraId="5E2A33FA" w14:textId="77777777" w:rsidR="005E1C67" w:rsidRDefault="005E1C67" w:rsidP="005E1C67">
      <w:pPr>
        <w:pStyle w:val="ListParagraph"/>
        <w:spacing w:after="0"/>
      </w:pPr>
    </w:p>
    <w:p w14:paraId="5C353914" w14:textId="49A81A4C" w:rsidR="005E1C67" w:rsidRDefault="005E1C67" w:rsidP="005E1C67">
      <w:pPr>
        <w:pStyle w:val="ListParagraph"/>
        <w:numPr>
          <w:ilvl w:val="0"/>
          <w:numId w:val="1"/>
        </w:numPr>
        <w:spacing w:after="0"/>
      </w:pPr>
      <w:r w:rsidRPr="005E1C67">
        <w:rPr>
          <w:b/>
          <w:bCs/>
        </w:rPr>
        <w:t>Information.</w:t>
      </w:r>
      <w:r>
        <w:t xml:space="preserve">   The Provider has explained the nature of the proposed health services, alternatives, and their related risks and benefits, or I have waived my right to receive such information. I have had the opportunity to ask questions and all of my questions have been answered to my satisfaction or I have declined to ask such questions. If I require additional information concerning the health care services, I will contact Coeur OBGYN, PLLC or the Provider to discuss such services. I understand that the practice of medicine is not an exact science and no promises or guarantees have been made nor can they be made to me concerning the outcome of the health care services.</w:t>
      </w:r>
    </w:p>
    <w:p w14:paraId="61202C58" w14:textId="77777777" w:rsidR="005E1C67" w:rsidRDefault="005E1C67" w:rsidP="005E1C67">
      <w:pPr>
        <w:spacing w:after="0"/>
      </w:pPr>
    </w:p>
    <w:p w14:paraId="648B35FB" w14:textId="73593A49" w:rsidR="005E1C67" w:rsidRDefault="005E1C67" w:rsidP="005E1C67">
      <w:pPr>
        <w:pStyle w:val="ListParagraph"/>
        <w:numPr>
          <w:ilvl w:val="0"/>
          <w:numId w:val="1"/>
        </w:numPr>
        <w:spacing w:after="0"/>
      </w:pPr>
      <w:r w:rsidRPr="00FF20BA">
        <w:rPr>
          <w:b/>
          <w:bCs/>
        </w:rPr>
        <w:t>Financial Responsibility.</w:t>
      </w:r>
      <w:r>
        <w:t xml:space="preserve">  I agree that I am ultimately responsible for payment for the health care services rendered to the Minor Patient and agree to comply with Coeur OBGYN, PLLC’s Financial Policies. I will promptly pay any co-payments, </w:t>
      </w:r>
      <w:r w:rsidR="00BC4E1B">
        <w:t>deductibles</w:t>
      </w:r>
      <w:r>
        <w:t>, or other amounts not covered by applicable insurance or third-party pay</w:t>
      </w:r>
      <w:r w:rsidR="00BC4E1B">
        <w:t>o</w:t>
      </w:r>
      <w:r>
        <w:t xml:space="preserve">r program. I will cooperate with Coeur OBGYN, PLLC in obtaining reimbursement for the health care services </w:t>
      </w:r>
      <w:r>
        <w:lastRenderedPageBreak/>
        <w:t xml:space="preserve">from any </w:t>
      </w:r>
      <w:r w:rsidR="00BC4E1B">
        <w:t>third-party</w:t>
      </w:r>
      <w:r>
        <w:t xml:space="preserve"> payor, and hereby assign Coeur OBGYN, PLLC the right to submit claims for payment to third party payers and retain such payments. To the extent by law, I will remain responsible for any amount no paid by any </w:t>
      </w:r>
      <w:r w:rsidR="00BC4E1B">
        <w:t>third-party</w:t>
      </w:r>
      <w:r>
        <w:t xml:space="preserve"> payer for health care services, including but not limited to costs relating to infectious, contagious</w:t>
      </w:r>
      <w:r w:rsidR="00BC4E1B">
        <w:t xml:space="preserve"> or communicable diseases within the meaning of </w:t>
      </w:r>
      <w:r w:rsidR="00BC4E1B">
        <w:t>I.C. § 3</w:t>
      </w:r>
      <w:r w:rsidR="00BC4E1B">
        <w:t>9-3801. If the Patient’s account becomes delinquent, I agree to pay interest and fees according to Coeur OBGYN, PLLC’s Financial Policies, including but not limited to reasonable costs of collection, collection agency fees, attorneys’ fees, and court costs.</w:t>
      </w:r>
    </w:p>
    <w:p w14:paraId="0AF30FD3" w14:textId="77777777" w:rsidR="00BC4E1B" w:rsidRDefault="00BC4E1B" w:rsidP="00BC4E1B">
      <w:pPr>
        <w:pStyle w:val="ListParagraph"/>
      </w:pPr>
    </w:p>
    <w:p w14:paraId="6003C03F" w14:textId="00311433" w:rsidR="00BC4E1B" w:rsidRDefault="00BC4E1B" w:rsidP="00BC4E1B">
      <w:pPr>
        <w:spacing w:after="0"/>
      </w:pPr>
      <w:r>
        <w:t>I acknowledge that I will be presented with the Agreement once every year, and it will apply to all encounters for the identified Minor child with Coeur OBGYN, PLLC that will happen during that year.</w:t>
      </w:r>
    </w:p>
    <w:p w14:paraId="423B61A7" w14:textId="77777777" w:rsidR="00BC4E1B" w:rsidRDefault="00BC4E1B" w:rsidP="00BC4E1B">
      <w:pPr>
        <w:spacing w:after="0"/>
      </w:pPr>
    </w:p>
    <w:p w14:paraId="4D2B183A" w14:textId="0F4DE1DA" w:rsidR="00BC4E1B" w:rsidRDefault="00BC4E1B" w:rsidP="00BC4E1B">
      <w:pPr>
        <w:spacing w:after="0"/>
      </w:pPr>
      <w:r>
        <w:t>I have read, understand, and agree to the foregoing, and I understand and acknowledge that Coeur OBGYN, PLLC and/or its Providers will render health care services in reliance on the consent.</w:t>
      </w:r>
    </w:p>
    <w:p w14:paraId="1928E38A" w14:textId="77777777" w:rsidR="00BC4E1B" w:rsidRDefault="00BC4E1B" w:rsidP="00BC4E1B">
      <w:pPr>
        <w:spacing w:after="0"/>
      </w:pPr>
    </w:p>
    <w:p w14:paraId="383EEBA3" w14:textId="77777777" w:rsidR="00BC4E1B" w:rsidRDefault="00BC4E1B" w:rsidP="00BC4E1B">
      <w:pPr>
        <w:spacing w:after="0"/>
      </w:pPr>
    </w:p>
    <w:p w14:paraId="7265349E" w14:textId="77777777" w:rsidR="00BC4E1B" w:rsidRDefault="00BC4E1B" w:rsidP="00BC4E1B">
      <w:pPr>
        <w:spacing w:after="0"/>
      </w:pPr>
    </w:p>
    <w:p w14:paraId="3B697070" w14:textId="2BE23B65" w:rsidR="00BC4E1B" w:rsidRDefault="00BC4E1B" w:rsidP="00BC4E1B">
      <w:pPr>
        <w:spacing w:after="0"/>
      </w:pPr>
      <w:r>
        <w:t>_________________________________________________</w:t>
      </w:r>
      <w:r>
        <w:tab/>
      </w:r>
      <w:r>
        <w:tab/>
        <w:t>Date: _____/_____/_____</w:t>
      </w:r>
      <w:r>
        <w:tab/>
        <w:t>Time: _______________</w:t>
      </w:r>
    </w:p>
    <w:p w14:paraId="605F2CAF" w14:textId="13E4B72F" w:rsidR="00BC4E1B" w:rsidRDefault="00BC4E1B" w:rsidP="00BC4E1B">
      <w:pPr>
        <w:spacing w:after="0"/>
      </w:pPr>
      <w:r>
        <w:t>Parent/Guardian Name</w:t>
      </w:r>
    </w:p>
    <w:p w14:paraId="62B4E1F2" w14:textId="77777777" w:rsidR="00BC4E1B" w:rsidRDefault="00BC4E1B" w:rsidP="00BC4E1B">
      <w:pPr>
        <w:spacing w:after="0"/>
      </w:pPr>
    </w:p>
    <w:p w14:paraId="2FB5ECAF" w14:textId="15899670" w:rsidR="00BC4E1B" w:rsidRDefault="00BC4E1B" w:rsidP="00BC4E1B">
      <w:pPr>
        <w:spacing w:after="0"/>
      </w:pPr>
      <w:r>
        <w:t>_________________________________________________</w:t>
      </w:r>
    </w:p>
    <w:p w14:paraId="3DC4BA1C" w14:textId="0164319D" w:rsidR="00BC4E1B" w:rsidRDefault="00BC4E1B" w:rsidP="00BC4E1B">
      <w:pPr>
        <w:spacing w:after="0"/>
      </w:pPr>
      <w:r>
        <w:t>Parent/Guardian Signature</w:t>
      </w:r>
    </w:p>
    <w:p w14:paraId="76E25C94" w14:textId="77777777" w:rsidR="00BC4E1B" w:rsidRDefault="00BC4E1B" w:rsidP="00BC4E1B">
      <w:pPr>
        <w:spacing w:after="0"/>
      </w:pPr>
    </w:p>
    <w:p w14:paraId="48B257D3" w14:textId="5F3F41E9" w:rsidR="00BC4E1B" w:rsidRDefault="00BC4E1B" w:rsidP="00BC4E1B">
      <w:pPr>
        <w:spacing w:after="0"/>
      </w:pPr>
      <w:r>
        <w:t>_________________________________________________</w:t>
      </w:r>
    </w:p>
    <w:p w14:paraId="0EF62FAD" w14:textId="319EE6C7" w:rsidR="00BC4E1B" w:rsidRDefault="00BC4E1B" w:rsidP="00BC4E1B">
      <w:pPr>
        <w:spacing w:after="0"/>
      </w:pPr>
      <w:r>
        <w:t>Phone Number</w:t>
      </w:r>
    </w:p>
    <w:p w14:paraId="2A94AB1A" w14:textId="77777777" w:rsidR="00BC4E1B" w:rsidRDefault="00BC4E1B" w:rsidP="00BC4E1B">
      <w:pPr>
        <w:spacing w:after="0"/>
      </w:pPr>
    </w:p>
    <w:p w14:paraId="2D44E475" w14:textId="08068DA1" w:rsidR="00BC4E1B" w:rsidRDefault="00BC4E1B" w:rsidP="00BC4E1B">
      <w:pPr>
        <w:spacing w:after="0"/>
      </w:pPr>
      <w:r>
        <w:t>_________________________________________________</w:t>
      </w:r>
    </w:p>
    <w:p w14:paraId="43114933" w14:textId="1AA59C7C" w:rsidR="00BC4E1B" w:rsidRDefault="00BC4E1B" w:rsidP="00BC4E1B">
      <w:pPr>
        <w:spacing w:after="0"/>
      </w:pPr>
      <w:r>
        <w:t>Relationship to Minor Patient</w:t>
      </w:r>
    </w:p>
    <w:p w14:paraId="6E3468D2" w14:textId="77777777" w:rsidR="00427491" w:rsidRPr="00427491" w:rsidRDefault="00427491" w:rsidP="00427491">
      <w:pPr>
        <w:spacing w:after="0"/>
      </w:pPr>
    </w:p>
    <w:p w14:paraId="0BD07B47" w14:textId="77777777" w:rsidR="0043097C" w:rsidRDefault="0043097C" w:rsidP="0043097C">
      <w:pPr>
        <w:spacing w:after="0"/>
      </w:pPr>
    </w:p>
    <w:sectPr w:rsidR="0043097C" w:rsidSect="00E466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EA0"/>
    <w:multiLevelType w:val="hybridMultilevel"/>
    <w:tmpl w:val="C150C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4A53AE"/>
    <w:multiLevelType w:val="hybridMultilevel"/>
    <w:tmpl w:val="25020B3E"/>
    <w:lvl w:ilvl="0" w:tplc="18C23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50F49"/>
    <w:multiLevelType w:val="hybridMultilevel"/>
    <w:tmpl w:val="2E80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77260"/>
    <w:multiLevelType w:val="hybridMultilevel"/>
    <w:tmpl w:val="31D0499A"/>
    <w:lvl w:ilvl="0" w:tplc="18C23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162556">
    <w:abstractNumId w:val="0"/>
  </w:num>
  <w:num w:numId="2" w16cid:durableId="37555190">
    <w:abstractNumId w:val="1"/>
  </w:num>
  <w:num w:numId="3" w16cid:durableId="714081678">
    <w:abstractNumId w:val="3"/>
  </w:num>
  <w:num w:numId="4" w16cid:durableId="1867523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5E"/>
    <w:rsid w:val="00253B2A"/>
    <w:rsid w:val="00427491"/>
    <w:rsid w:val="0043097C"/>
    <w:rsid w:val="005E1C67"/>
    <w:rsid w:val="006E55F2"/>
    <w:rsid w:val="00AA6FCD"/>
    <w:rsid w:val="00BC4E1B"/>
    <w:rsid w:val="00D517E7"/>
    <w:rsid w:val="00E4665E"/>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6A7C"/>
  <w15:chartTrackingRefBased/>
  <w15:docId w15:val="{C6266393-3C8E-460C-8AD4-5D2B2481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65E"/>
    <w:rPr>
      <w:rFonts w:eastAsiaTheme="majorEastAsia" w:cstheme="majorBidi"/>
      <w:color w:val="272727" w:themeColor="text1" w:themeTint="D8"/>
    </w:rPr>
  </w:style>
  <w:style w:type="paragraph" w:styleId="Title">
    <w:name w:val="Title"/>
    <w:basedOn w:val="Normal"/>
    <w:next w:val="Normal"/>
    <w:link w:val="TitleChar"/>
    <w:uiPriority w:val="10"/>
    <w:qFormat/>
    <w:rsid w:val="00E46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65E"/>
    <w:pPr>
      <w:spacing w:before="160"/>
      <w:jc w:val="center"/>
    </w:pPr>
    <w:rPr>
      <w:i/>
      <w:iCs/>
      <w:color w:val="404040" w:themeColor="text1" w:themeTint="BF"/>
    </w:rPr>
  </w:style>
  <w:style w:type="character" w:customStyle="1" w:styleId="QuoteChar">
    <w:name w:val="Quote Char"/>
    <w:basedOn w:val="DefaultParagraphFont"/>
    <w:link w:val="Quote"/>
    <w:uiPriority w:val="29"/>
    <w:rsid w:val="00E4665E"/>
    <w:rPr>
      <w:i/>
      <w:iCs/>
      <w:color w:val="404040" w:themeColor="text1" w:themeTint="BF"/>
    </w:rPr>
  </w:style>
  <w:style w:type="paragraph" w:styleId="ListParagraph">
    <w:name w:val="List Paragraph"/>
    <w:basedOn w:val="Normal"/>
    <w:uiPriority w:val="34"/>
    <w:qFormat/>
    <w:rsid w:val="00E4665E"/>
    <w:pPr>
      <w:ind w:left="720"/>
      <w:contextualSpacing/>
    </w:pPr>
  </w:style>
  <w:style w:type="character" w:styleId="IntenseEmphasis">
    <w:name w:val="Intense Emphasis"/>
    <w:basedOn w:val="DefaultParagraphFont"/>
    <w:uiPriority w:val="21"/>
    <w:qFormat/>
    <w:rsid w:val="00E4665E"/>
    <w:rPr>
      <w:i/>
      <w:iCs/>
      <w:color w:val="0F4761" w:themeColor="accent1" w:themeShade="BF"/>
    </w:rPr>
  </w:style>
  <w:style w:type="paragraph" w:styleId="IntenseQuote">
    <w:name w:val="Intense Quote"/>
    <w:basedOn w:val="Normal"/>
    <w:next w:val="Normal"/>
    <w:link w:val="IntenseQuoteChar"/>
    <w:uiPriority w:val="30"/>
    <w:qFormat/>
    <w:rsid w:val="00E4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65E"/>
    <w:rPr>
      <w:i/>
      <w:iCs/>
      <w:color w:val="0F4761" w:themeColor="accent1" w:themeShade="BF"/>
    </w:rPr>
  </w:style>
  <w:style w:type="character" w:styleId="IntenseReference">
    <w:name w:val="Intense Reference"/>
    <w:basedOn w:val="DefaultParagraphFont"/>
    <w:uiPriority w:val="32"/>
    <w:qFormat/>
    <w:rsid w:val="00E46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MacNiven</dc:creator>
  <cp:keywords/>
  <dc:description/>
  <cp:lastModifiedBy>Amy Macniven</cp:lastModifiedBy>
  <cp:revision>2</cp:revision>
  <cp:lastPrinted>2024-06-25T22:24:00Z</cp:lastPrinted>
  <dcterms:created xsi:type="dcterms:W3CDTF">2024-06-25T21:21:00Z</dcterms:created>
  <dcterms:modified xsi:type="dcterms:W3CDTF">2024-06-25T22:25:00Z</dcterms:modified>
</cp:coreProperties>
</file>